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8617B" w14:textId="77777777" w:rsidR="005C6632" w:rsidRDefault="005C6632" w:rsidP="005C6632">
      <w:pPr>
        <w:jc w:val="center"/>
        <w:rPr>
          <w:rFonts w:asciiTheme="majorHAnsi" w:hAnsiTheme="majorHAnsi" w:cstheme="majorHAnsi"/>
          <w:b/>
          <w:bCs/>
          <w:sz w:val="36"/>
          <w:szCs w:val="36"/>
        </w:rPr>
      </w:pPr>
    </w:p>
    <w:p w14:paraId="64309F85" w14:textId="058D66F8" w:rsidR="005C6632" w:rsidRPr="00104EF4" w:rsidRDefault="005C6632" w:rsidP="005C6632">
      <w:pPr>
        <w:jc w:val="center"/>
        <w:rPr>
          <w:rFonts w:asciiTheme="majorHAnsi" w:hAnsiTheme="majorHAnsi" w:cstheme="majorHAnsi"/>
          <w:b/>
          <w:bCs/>
          <w:sz w:val="36"/>
          <w:szCs w:val="36"/>
        </w:rPr>
      </w:pPr>
      <w:r w:rsidRPr="00104EF4">
        <w:rPr>
          <w:rFonts w:asciiTheme="majorHAnsi" w:hAnsiTheme="majorHAnsi" w:cstheme="majorHAnsi"/>
          <w:b/>
          <w:bCs/>
          <w:sz w:val="36"/>
          <w:szCs w:val="36"/>
        </w:rPr>
        <w:t>What</w:t>
      </w:r>
      <w:r w:rsidR="005B2FC3">
        <w:rPr>
          <w:rFonts w:asciiTheme="majorHAnsi" w:hAnsiTheme="majorHAnsi" w:cstheme="majorHAnsi"/>
          <w:b/>
          <w:bCs/>
          <w:sz w:val="36"/>
          <w:szCs w:val="36"/>
        </w:rPr>
        <w:t>’s</w:t>
      </w:r>
      <w:r w:rsidRPr="00104EF4">
        <w:rPr>
          <w:rFonts w:asciiTheme="majorHAnsi" w:hAnsiTheme="majorHAnsi" w:cstheme="majorHAnsi"/>
          <w:b/>
          <w:bCs/>
          <w:sz w:val="36"/>
          <w:szCs w:val="36"/>
        </w:rPr>
        <w:t xml:space="preserve"> Next After Signing </w:t>
      </w:r>
      <w:r w:rsidR="005B2FC3">
        <w:rPr>
          <w:rFonts w:asciiTheme="majorHAnsi" w:hAnsiTheme="majorHAnsi" w:cstheme="majorHAnsi"/>
          <w:b/>
          <w:bCs/>
          <w:sz w:val="36"/>
          <w:szCs w:val="36"/>
        </w:rPr>
        <w:t xml:space="preserve">a </w:t>
      </w:r>
      <w:r w:rsidRPr="00104EF4">
        <w:rPr>
          <w:rFonts w:asciiTheme="majorHAnsi" w:hAnsiTheme="majorHAnsi" w:cstheme="majorHAnsi"/>
          <w:b/>
          <w:bCs/>
          <w:sz w:val="36"/>
          <w:szCs w:val="36"/>
        </w:rPr>
        <w:t xml:space="preserve">Client Contract </w:t>
      </w:r>
    </w:p>
    <w:p w14:paraId="3864AAA0" w14:textId="77777777" w:rsidR="005C6632" w:rsidRPr="00104EF4" w:rsidRDefault="005C6632" w:rsidP="005C6632">
      <w:pPr>
        <w:jc w:val="center"/>
        <w:rPr>
          <w:rFonts w:asciiTheme="majorHAnsi" w:hAnsiTheme="majorHAnsi" w:cstheme="majorHAnsi"/>
        </w:rPr>
      </w:pPr>
    </w:p>
    <w:p w14:paraId="08F298E4" w14:textId="77777777" w:rsidR="005C6632" w:rsidRPr="00104EF4" w:rsidRDefault="005C6632" w:rsidP="005C6632">
      <w:pPr>
        <w:jc w:val="center"/>
        <w:rPr>
          <w:rFonts w:asciiTheme="majorHAnsi" w:hAnsiTheme="majorHAnsi" w:cstheme="majorHAnsi"/>
          <w:b/>
          <w:bCs/>
          <w:i/>
          <w:iCs/>
        </w:rPr>
      </w:pPr>
      <w:r w:rsidRPr="00104EF4">
        <w:rPr>
          <w:rFonts w:asciiTheme="majorHAnsi" w:hAnsiTheme="majorHAnsi" w:cstheme="majorHAnsi"/>
          <w:b/>
          <w:bCs/>
          <w:i/>
          <w:iCs/>
        </w:rPr>
        <w:t xml:space="preserve">Remember, this outline is a guide. </w:t>
      </w:r>
    </w:p>
    <w:p w14:paraId="5DE0115B" w14:textId="77777777" w:rsidR="005C6632" w:rsidRPr="00104EF4" w:rsidRDefault="005C6632" w:rsidP="005C6632">
      <w:pPr>
        <w:jc w:val="center"/>
        <w:rPr>
          <w:rFonts w:asciiTheme="majorHAnsi" w:hAnsiTheme="majorHAnsi" w:cstheme="majorHAnsi"/>
          <w:b/>
          <w:bCs/>
          <w:i/>
          <w:iCs/>
        </w:rPr>
      </w:pPr>
      <w:r w:rsidRPr="00104EF4">
        <w:rPr>
          <w:rFonts w:asciiTheme="majorHAnsi" w:hAnsiTheme="majorHAnsi" w:cstheme="majorHAnsi"/>
          <w:b/>
          <w:bCs/>
          <w:i/>
          <w:iCs/>
        </w:rPr>
        <w:t xml:space="preserve">Be sure to contact an attorney if you have questions or specific issues. </w:t>
      </w:r>
    </w:p>
    <w:p w14:paraId="7806C88A" w14:textId="77777777" w:rsidR="005C6632" w:rsidRPr="00104EF4" w:rsidRDefault="005C6632" w:rsidP="005C6632">
      <w:pPr>
        <w:jc w:val="both"/>
        <w:rPr>
          <w:rFonts w:asciiTheme="majorHAnsi" w:hAnsiTheme="majorHAnsi" w:cstheme="majorHAnsi"/>
        </w:rPr>
      </w:pPr>
    </w:p>
    <w:p w14:paraId="37485955" w14:textId="2C85AE66" w:rsidR="005C6632" w:rsidRPr="00EA2EFC" w:rsidRDefault="005C6632" w:rsidP="005C6632">
      <w:pPr>
        <w:jc w:val="both"/>
        <w:rPr>
          <w:rFonts w:asciiTheme="majorHAnsi" w:hAnsiTheme="majorHAnsi" w:cstheme="majorHAnsi"/>
        </w:rPr>
      </w:pPr>
      <w:r w:rsidRPr="00EA2EFC">
        <w:rPr>
          <w:rFonts w:asciiTheme="majorHAnsi" w:hAnsiTheme="majorHAnsi" w:cstheme="majorHAnsi"/>
        </w:rPr>
        <w:t xml:space="preserve">The client contract solidifies the foundation in developing a productive client relationship by identifying the exchange of expectation between parties concerning scope of services to be provided and the terms in which to perform the scope of services. </w:t>
      </w:r>
      <w:r w:rsidR="005B2FC3" w:rsidRPr="00EA2EFC">
        <w:rPr>
          <w:rFonts w:asciiTheme="majorHAnsi" w:hAnsiTheme="majorHAnsi" w:cstheme="majorHAnsi"/>
        </w:rPr>
        <w:t xml:space="preserve">But after the contract is signed, it’s important to just file and forget it. </w:t>
      </w:r>
      <w:r w:rsidR="00D54FAF" w:rsidRPr="00EA2EFC">
        <w:rPr>
          <w:rFonts w:asciiTheme="majorHAnsi" w:hAnsiTheme="majorHAnsi" w:cstheme="majorHAnsi"/>
        </w:rPr>
        <w:t>So,</w:t>
      </w:r>
      <w:r w:rsidR="005B2FC3" w:rsidRPr="00EA2EFC">
        <w:rPr>
          <w:rFonts w:asciiTheme="majorHAnsi" w:hAnsiTheme="majorHAnsi" w:cstheme="majorHAnsi"/>
        </w:rPr>
        <w:t xml:space="preserve"> this resource is about </w:t>
      </w:r>
      <w:r w:rsidRPr="00EA2EFC">
        <w:rPr>
          <w:rFonts w:asciiTheme="majorHAnsi" w:hAnsiTheme="majorHAnsi" w:cstheme="majorHAnsi"/>
        </w:rPr>
        <w:t>unpack</w:t>
      </w:r>
      <w:r w:rsidR="005B2FC3" w:rsidRPr="00EA2EFC">
        <w:rPr>
          <w:rFonts w:asciiTheme="majorHAnsi" w:hAnsiTheme="majorHAnsi" w:cstheme="majorHAnsi"/>
        </w:rPr>
        <w:t>ing</w:t>
      </w:r>
      <w:r w:rsidRPr="00EA2EFC">
        <w:rPr>
          <w:rFonts w:asciiTheme="majorHAnsi" w:hAnsiTheme="majorHAnsi" w:cstheme="majorHAnsi"/>
        </w:rPr>
        <w:t xml:space="preserve"> some basic</w:t>
      </w:r>
      <w:r w:rsidR="005B2FC3" w:rsidRPr="00EA2EFC">
        <w:rPr>
          <w:rFonts w:asciiTheme="majorHAnsi" w:hAnsiTheme="majorHAnsi" w:cstheme="majorHAnsi"/>
        </w:rPr>
        <w:t xml:space="preserve"> next</w:t>
      </w:r>
      <w:r w:rsidRPr="00EA2EFC">
        <w:rPr>
          <w:rFonts w:asciiTheme="majorHAnsi" w:hAnsiTheme="majorHAnsi" w:cstheme="majorHAnsi"/>
        </w:rPr>
        <w:t xml:space="preserve"> steps to consider after signing a client contract beyond the scope of services to be performed. </w:t>
      </w:r>
    </w:p>
    <w:p w14:paraId="6D97EDD0" w14:textId="316E5460" w:rsidR="005C6632" w:rsidRPr="00F651C8" w:rsidRDefault="00B32A89" w:rsidP="005C6632">
      <w:pPr>
        <w:jc w:val="both"/>
        <w:rPr>
          <w:rFonts w:asciiTheme="majorHAnsi" w:hAnsiTheme="majorHAnsi" w:cstheme="majorHAnsi"/>
        </w:rPr>
      </w:pPr>
      <w:r w:rsidRPr="00B32A89">
        <w:rPr>
          <w:rFonts w:asciiTheme="majorHAnsi" w:hAnsiTheme="majorHAnsi"/>
          <w:noProof/>
        </w:rPr>
        <w:pict w14:anchorId="31AAF28E">
          <v:rect id="_x0000_i1025" alt="" style="width:468pt;height:.05pt;mso-width-percent:0;mso-height-percent:0;mso-width-percent:0;mso-height-percent:0" o:hralign="center" o:hrstd="t" o:hr="t" fillcolor="#a0a0a0" stroked="f"/>
        </w:pict>
      </w:r>
    </w:p>
    <w:p w14:paraId="788B3FE4" w14:textId="375A4303" w:rsidR="005C6632" w:rsidRPr="00EA2EFC" w:rsidRDefault="005C6632" w:rsidP="005C6632">
      <w:pPr>
        <w:pStyle w:val="ListParagraph"/>
        <w:numPr>
          <w:ilvl w:val="0"/>
          <w:numId w:val="6"/>
        </w:numPr>
        <w:jc w:val="both"/>
        <w:rPr>
          <w:rFonts w:asciiTheme="majorHAnsi" w:hAnsiTheme="majorHAnsi" w:cstheme="majorHAnsi"/>
          <w:b/>
          <w:bCs/>
          <w:sz w:val="22"/>
          <w:szCs w:val="22"/>
        </w:rPr>
      </w:pPr>
      <w:r w:rsidRPr="00EA2EFC">
        <w:rPr>
          <w:rFonts w:asciiTheme="majorHAnsi" w:hAnsiTheme="majorHAnsi" w:cstheme="majorHAnsi"/>
          <w:b/>
          <w:bCs/>
          <w:sz w:val="22"/>
          <w:szCs w:val="22"/>
        </w:rPr>
        <w:t xml:space="preserve">Changes. </w:t>
      </w:r>
      <w:r w:rsidRPr="00EA2EFC">
        <w:rPr>
          <w:rFonts w:asciiTheme="majorHAnsi" w:hAnsiTheme="majorHAnsi" w:cstheme="majorHAnsi"/>
          <w:color w:val="222222"/>
          <w:sz w:val="22"/>
          <w:szCs w:val="22"/>
          <w:shd w:val="clear" w:color="auto" w:fill="FFFFFF"/>
        </w:rPr>
        <w:t>If you need to make a change to your contract, review the contract first to see how amendments or changes can be made. Typically, you can't make changes unilaterally unless the contract specifically permits for changes</w:t>
      </w:r>
      <w:r w:rsidR="005B2FC3" w:rsidRPr="00EA2EFC">
        <w:rPr>
          <w:rFonts w:asciiTheme="majorHAnsi" w:hAnsiTheme="majorHAnsi" w:cstheme="majorHAnsi"/>
          <w:color w:val="222222"/>
          <w:sz w:val="22"/>
          <w:szCs w:val="22"/>
          <w:shd w:val="clear" w:color="auto" w:fill="FFFFFF"/>
        </w:rPr>
        <w:t>, and you want to make sure you make changes according to the contract so your changes are legally binding should an issue arise. Also remember, all changes should be in writing (more on that next!).</w:t>
      </w:r>
    </w:p>
    <w:p w14:paraId="111F0D6F" w14:textId="77777777" w:rsidR="005C6632" w:rsidRPr="00EA2EFC" w:rsidRDefault="005C6632" w:rsidP="005C6632">
      <w:pPr>
        <w:pStyle w:val="ListParagraph"/>
        <w:jc w:val="both"/>
        <w:rPr>
          <w:rFonts w:asciiTheme="majorHAnsi" w:hAnsiTheme="majorHAnsi" w:cstheme="majorHAnsi"/>
          <w:b/>
          <w:bCs/>
          <w:sz w:val="22"/>
          <w:szCs w:val="22"/>
        </w:rPr>
      </w:pPr>
    </w:p>
    <w:p w14:paraId="625A09E6" w14:textId="3FAB4C0D" w:rsidR="005C6632" w:rsidRPr="00402DAB" w:rsidRDefault="005B2FC3" w:rsidP="00402DAB">
      <w:pPr>
        <w:pStyle w:val="ListParagraph"/>
        <w:numPr>
          <w:ilvl w:val="0"/>
          <w:numId w:val="6"/>
        </w:numPr>
        <w:jc w:val="both"/>
        <w:rPr>
          <w:rFonts w:asciiTheme="majorHAnsi" w:hAnsiTheme="majorHAnsi" w:cstheme="majorHAnsi"/>
          <w:b/>
          <w:bCs/>
          <w:sz w:val="22"/>
          <w:szCs w:val="22"/>
        </w:rPr>
      </w:pPr>
      <w:r w:rsidRPr="00EA2EFC">
        <w:rPr>
          <w:rFonts w:asciiTheme="majorHAnsi" w:hAnsiTheme="majorHAnsi" w:cstheme="majorHAnsi"/>
          <w:b/>
          <w:bCs/>
          <w:sz w:val="22"/>
          <w:szCs w:val="22"/>
        </w:rPr>
        <w:t xml:space="preserve">Amendments and </w:t>
      </w:r>
      <w:r w:rsidR="005C6632" w:rsidRPr="00EA2EFC">
        <w:rPr>
          <w:rFonts w:asciiTheme="majorHAnsi" w:hAnsiTheme="majorHAnsi" w:cstheme="majorHAnsi"/>
          <w:b/>
          <w:bCs/>
          <w:sz w:val="22"/>
          <w:szCs w:val="22"/>
        </w:rPr>
        <w:t>Addendum</w:t>
      </w:r>
      <w:r w:rsidRPr="00EA2EFC">
        <w:rPr>
          <w:rFonts w:asciiTheme="majorHAnsi" w:hAnsiTheme="majorHAnsi" w:cstheme="majorHAnsi"/>
          <w:b/>
          <w:bCs/>
          <w:sz w:val="22"/>
          <w:szCs w:val="22"/>
        </w:rPr>
        <w:t>s</w:t>
      </w:r>
      <w:r w:rsidR="005C6632" w:rsidRPr="00EA2EFC">
        <w:rPr>
          <w:rFonts w:asciiTheme="majorHAnsi" w:hAnsiTheme="majorHAnsi" w:cstheme="majorHAnsi"/>
          <w:b/>
          <w:bCs/>
          <w:sz w:val="22"/>
          <w:szCs w:val="22"/>
        </w:rPr>
        <w:t>.</w:t>
      </w:r>
      <w:r w:rsidR="005C6632" w:rsidRPr="00EA2EFC">
        <w:rPr>
          <w:rFonts w:asciiTheme="majorHAnsi" w:hAnsiTheme="majorHAnsi" w:cstheme="majorHAnsi"/>
          <w:sz w:val="22"/>
          <w:szCs w:val="22"/>
        </w:rPr>
        <w:t xml:space="preserve"> </w:t>
      </w:r>
      <w:r w:rsidR="005C6632" w:rsidRPr="00EA2EFC">
        <w:rPr>
          <w:rFonts w:asciiTheme="majorHAnsi" w:hAnsiTheme="majorHAnsi" w:cstheme="majorHAnsi"/>
          <w:color w:val="222222"/>
          <w:sz w:val="22"/>
          <w:szCs w:val="22"/>
          <w:shd w:val="clear" w:color="auto" w:fill="FFFFFF"/>
        </w:rPr>
        <w:t>If</w:t>
      </w:r>
      <w:r w:rsidR="005C6632" w:rsidRPr="00EA2EFC">
        <w:rPr>
          <w:rFonts w:asciiTheme="majorHAnsi" w:hAnsiTheme="majorHAnsi" w:cstheme="majorHAnsi"/>
          <w:sz w:val="22"/>
          <w:szCs w:val="22"/>
        </w:rPr>
        <w:t xml:space="preserve"> the provider of services and the client agree to make changes to the scope of services be sure to utilize an amendment</w:t>
      </w:r>
      <w:r w:rsidRPr="00EA2EFC">
        <w:rPr>
          <w:rFonts w:asciiTheme="majorHAnsi" w:hAnsiTheme="majorHAnsi" w:cstheme="majorHAnsi"/>
          <w:sz w:val="22"/>
          <w:szCs w:val="22"/>
        </w:rPr>
        <w:t xml:space="preserve"> (if you’re changing the existing services)</w:t>
      </w:r>
      <w:r w:rsidR="005C6632" w:rsidRPr="00EA2EFC">
        <w:rPr>
          <w:rFonts w:asciiTheme="majorHAnsi" w:hAnsiTheme="majorHAnsi" w:cstheme="majorHAnsi"/>
          <w:sz w:val="22"/>
          <w:szCs w:val="22"/>
        </w:rPr>
        <w:t xml:space="preserve"> or addendum</w:t>
      </w:r>
      <w:r w:rsidRPr="00EA2EFC">
        <w:rPr>
          <w:rFonts w:asciiTheme="majorHAnsi" w:hAnsiTheme="majorHAnsi" w:cstheme="majorHAnsi"/>
          <w:sz w:val="22"/>
          <w:szCs w:val="22"/>
        </w:rPr>
        <w:t xml:space="preserve"> (if you’re adding services)</w:t>
      </w:r>
      <w:r w:rsidR="005C6632" w:rsidRPr="00EA2EFC">
        <w:rPr>
          <w:rFonts w:asciiTheme="majorHAnsi" w:hAnsiTheme="majorHAnsi" w:cstheme="majorHAnsi"/>
          <w:sz w:val="22"/>
          <w:szCs w:val="22"/>
        </w:rPr>
        <w:t xml:space="preserve"> form. It is essential to ensure all changes in contractual terms from the commencement of the client contract are documented in writing and both parties’ sign the amendment or addendum form attached to the original client contract.</w:t>
      </w:r>
      <w:r w:rsidRPr="00EA2EFC">
        <w:rPr>
          <w:rFonts w:asciiTheme="majorHAnsi" w:hAnsiTheme="majorHAnsi" w:cstheme="majorHAnsi"/>
          <w:sz w:val="22"/>
          <w:szCs w:val="22"/>
        </w:rPr>
        <w:t xml:space="preserve"> Luckily, </w:t>
      </w:r>
      <w:r w:rsidRPr="00402DAB">
        <w:rPr>
          <w:rFonts w:asciiTheme="majorHAnsi" w:hAnsiTheme="majorHAnsi" w:cstheme="majorHAnsi"/>
          <w:b/>
          <w:bCs/>
          <w:sz w:val="22"/>
          <w:szCs w:val="22"/>
        </w:rPr>
        <w:t xml:space="preserve">we have a template in our Trellis Template Library </w:t>
      </w:r>
      <w:r w:rsidR="00402DAB">
        <w:rPr>
          <w:rFonts w:asciiTheme="majorHAnsi" w:hAnsiTheme="majorHAnsi" w:cstheme="majorHAnsi"/>
          <w:b/>
          <w:bCs/>
          <w:sz w:val="22"/>
          <w:szCs w:val="22"/>
        </w:rPr>
        <w:t xml:space="preserve">for </w:t>
      </w:r>
      <w:r w:rsidRPr="00402DAB">
        <w:rPr>
          <w:rFonts w:asciiTheme="majorHAnsi" w:hAnsiTheme="majorHAnsi" w:cstheme="majorHAnsi"/>
          <w:b/>
          <w:bCs/>
          <w:sz w:val="22"/>
          <w:szCs w:val="22"/>
        </w:rPr>
        <w:t>amendments and addendums, so you have one ready to go in your back pocket when changes or additions come up (and trust us they do)! You can find it here:</w:t>
      </w:r>
      <w:r w:rsidR="00402DAB">
        <w:rPr>
          <w:rFonts w:asciiTheme="majorHAnsi" w:hAnsiTheme="majorHAnsi" w:cstheme="majorHAnsi"/>
          <w:sz w:val="22"/>
          <w:szCs w:val="22"/>
        </w:rPr>
        <w:t xml:space="preserve"> </w:t>
      </w:r>
      <w:hyperlink r:id="rId7" w:history="1">
        <w:r w:rsidR="00402DAB" w:rsidRPr="00BA5A77">
          <w:rPr>
            <w:rStyle w:val="Hyperlink"/>
            <w:rFonts w:asciiTheme="majorHAnsi" w:hAnsiTheme="majorHAnsi" w:cstheme="majorHAnsi"/>
            <w:sz w:val="22"/>
            <w:szCs w:val="22"/>
            <w:shd w:val="clear" w:color="auto" w:fill="FFFFFF"/>
          </w:rPr>
          <w:t>https://www.trellispgh.com/product-page/contract-amendment-addendum</w:t>
        </w:r>
      </w:hyperlink>
    </w:p>
    <w:p w14:paraId="333AAA2D" w14:textId="77777777" w:rsidR="005C6632" w:rsidRPr="00EA2EFC" w:rsidRDefault="005C6632" w:rsidP="005C6632">
      <w:pPr>
        <w:pStyle w:val="ListParagraph"/>
        <w:jc w:val="both"/>
        <w:rPr>
          <w:rFonts w:asciiTheme="majorHAnsi" w:hAnsiTheme="majorHAnsi" w:cstheme="majorHAnsi"/>
          <w:sz w:val="22"/>
          <w:szCs w:val="22"/>
          <w:shd w:val="clear" w:color="auto" w:fill="FFFFFF"/>
        </w:rPr>
      </w:pPr>
    </w:p>
    <w:p w14:paraId="6C9F5038" w14:textId="7958A8F5" w:rsidR="005C6632" w:rsidRPr="00EA2EFC" w:rsidRDefault="005C6632" w:rsidP="005C6632">
      <w:pPr>
        <w:pStyle w:val="ListParagraph"/>
        <w:numPr>
          <w:ilvl w:val="0"/>
          <w:numId w:val="6"/>
        </w:numPr>
        <w:jc w:val="both"/>
        <w:rPr>
          <w:rFonts w:asciiTheme="majorHAnsi" w:hAnsiTheme="majorHAnsi" w:cstheme="majorHAnsi"/>
          <w:b/>
          <w:bCs/>
          <w:sz w:val="22"/>
          <w:szCs w:val="22"/>
        </w:rPr>
      </w:pPr>
      <w:r w:rsidRPr="00EA2EFC">
        <w:rPr>
          <w:rFonts w:asciiTheme="majorHAnsi" w:hAnsiTheme="majorHAnsi" w:cstheme="majorHAnsi"/>
          <w:b/>
          <w:bCs/>
          <w:sz w:val="22"/>
          <w:szCs w:val="22"/>
          <w:shd w:val="clear" w:color="auto" w:fill="FFFFFF"/>
        </w:rPr>
        <w:t>Term</w:t>
      </w:r>
      <w:r w:rsidR="005B2FC3" w:rsidRPr="00EA2EFC">
        <w:rPr>
          <w:rFonts w:asciiTheme="majorHAnsi" w:hAnsiTheme="majorHAnsi" w:cstheme="majorHAnsi"/>
          <w:b/>
          <w:bCs/>
          <w:sz w:val="22"/>
          <w:szCs w:val="22"/>
          <w:shd w:val="clear" w:color="auto" w:fill="FFFFFF"/>
        </w:rPr>
        <w:t xml:space="preserve"> of Contract</w:t>
      </w:r>
      <w:r w:rsidRPr="00EA2EFC">
        <w:rPr>
          <w:rFonts w:asciiTheme="majorHAnsi" w:hAnsiTheme="majorHAnsi" w:cstheme="majorHAnsi"/>
          <w:b/>
          <w:bCs/>
          <w:sz w:val="22"/>
          <w:szCs w:val="22"/>
          <w:shd w:val="clear" w:color="auto" w:fill="FFFFFF"/>
        </w:rPr>
        <w:t>.</w:t>
      </w:r>
      <w:r w:rsidRPr="00EA2EFC">
        <w:rPr>
          <w:rFonts w:asciiTheme="majorHAnsi" w:hAnsiTheme="majorHAnsi" w:cstheme="majorHAnsi"/>
          <w:sz w:val="22"/>
          <w:szCs w:val="22"/>
          <w:shd w:val="clear" w:color="auto" w:fill="FFFFFF"/>
        </w:rPr>
        <w:t xml:space="preserve"> Pay attention to the duration of the contract</w:t>
      </w:r>
      <w:r w:rsidR="005B2FC3" w:rsidRPr="00EA2EFC">
        <w:rPr>
          <w:rFonts w:asciiTheme="majorHAnsi" w:hAnsiTheme="majorHAnsi" w:cstheme="majorHAnsi"/>
          <w:sz w:val="22"/>
          <w:szCs w:val="22"/>
          <w:shd w:val="clear" w:color="auto" w:fill="FFFFFF"/>
        </w:rPr>
        <w:t xml:space="preserve">, typically called the “Term.” The term details the </w:t>
      </w:r>
      <w:r w:rsidRPr="00EA2EFC">
        <w:rPr>
          <w:rFonts w:asciiTheme="majorHAnsi" w:hAnsiTheme="majorHAnsi" w:cstheme="majorHAnsi"/>
          <w:sz w:val="22"/>
          <w:szCs w:val="22"/>
          <w:shd w:val="clear" w:color="auto" w:fill="FFFFFF"/>
        </w:rPr>
        <w:t>start</w:t>
      </w:r>
      <w:r w:rsidR="00402DAB">
        <w:rPr>
          <w:rFonts w:asciiTheme="majorHAnsi" w:hAnsiTheme="majorHAnsi" w:cstheme="majorHAnsi"/>
          <w:sz w:val="22"/>
          <w:szCs w:val="22"/>
          <w:shd w:val="clear" w:color="auto" w:fill="FFFFFF"/>
        </w:rPr>
        <w:t xml:space="preserve"> and</w:t>
      </w:r>
      <w:r w:rsidR="00402DAB" w:rsidRPr="00EA2EFC">
        <w:rPr>
          <w:rFonts w:asciiTheme="majorHAnsi" w:hAnsiTheme="majorHAnsi" w:cstheme="majorHAnsi"/>
          <w:sz w:val="22"/>
          <w:szCs w:val="22"/>
          <w:shd w:val="clear" w:color="auto" w:fill="FFFFFF"/>
        </w:rPr>
        <w:t xml:space="preserve"> end</w:t>
      </w:r>
      <w:r w:rsidRPr="00EA2EFC">
        <w:rPr>
          <w:rFonts w:asciiTheme="majorHAnsi" w:hAnsiTheme="majorHAnsi" w:cstheme="majorHAnsi"/>
          <w:sz w:val="22"/>
          <w:szCs w:val="22"/>
          <w:shd w:val="clear" w:color="auto" w:fill="FFFFFF"/>
        </w:rPr>
        <w:t xml:space="preserve"> dates</w:t>
      </w:r>
      <w:r w:rsidR="005B2FC3" w:rsidRPr="00EA2EFC">
        <w:rPr>
          <w:rFonts w:asciiTheme="majorHAnsi" w:hAnsiTheme="majorHAnsi" w:cstheme="majorHAnsi"/>
          <w:sz w:val="22"/>
          <w:szCs w:val="22"/>
          <w:shd w:val="clear" w:color="auto" w:fill="FFFFFF"/>
        </w:rPr>
        <w:t xml:space="preserve"> of the contract</w:t>
      </w:r>
      <w:r w:rsidRPr="00EA2EFC">
        <w:rPr>
          <w:rFonts w:asciiTheme="majorHAnsi" w:hAnsiTheme="majorHAnsi" w:cstheme="majorHAnsi"/>
          <w:sz w:val="22"/>
          <w:szCs w:val="22"/>
          <w:shd w:val="clear" w:color="auto" w:fill="FFFFFF"/>
        </w:rPr>
        <w:t>. If you need to extend the existing contract</w:t>
      </w:r>
      <w:r w:rsidR="005B2FC3" w:rsidRPr="00EA2EFC">
        <w:rPr>
          <w:rFonts w:asciiTheme="majorHAnsi" w:hAnsiTheme="majorHAnsi" w:cstheme="majorHAnsi"/>
          <w:sz w:val="22"/>
          <w:szCs w:val="22"/>
          <w:shd w:val="clear" w:color="auto" w:fill="FFFFFF"/>
        </w:rPr>
        <w:t>,</w:t>
      </w:r>
      <w:r w:rsidRPr="00EA2EFC">
        <w:rPr>
          <w:rFonts w:asciiTheme="majorHAnsi" w:hAnsiTheme="majorHAnsi" w:cstheme="majorHAnsi"/>
          <w:sz w:val="22"/>
          <w:szCs w:val="22"/>
          <w:shd w:val="clear" w:color="auto" w:fill="FFFFFF"/>
        </w:rPr>
        <w:t xml:space="preserve"> do so in writing or renew and sign a new contract. It is common and good business practice to include renewal options and timelines for renewal in the client contract.</w:t>
      </w:r>
      <w:r w:rsidR="005B2FC3" w:rsidRPr="00EA2EFC">
        <w:rPr>
          <w:rFonts w:asciiTheme="majorHAnsi" w:hAnsiTheme="majorHAnsi" w:cstheme="majorHAnsi"/>
          <w:sz w:val="22"/>
          <w:szCs w:val="22"/>
          <w:shd w:val="clear" w:color="auto" w:fill="FFFFFF"/>
        </w:rPr>
        <w:t xml:space="preserve"> If an issue ever arises you don’t want to be having to figure out if your contract is still valid!</w:t>
      </w:r>
    </w:p>
    <w:p w14:paraId="36D56650" w14:textId="77777777" w:rsidR="005C6632" w:rsidRPr="00EA2EFC" w:rsidRDefault="005C6632" w:rsidP="005C6632">
      <w:pPr>
        <w:pStyle w:val="ListParagraph"/>
        <w:jc w:val="both"/>
        <w:rPr>
          <w:rFonts w:asciiTheme="majorHAnsi" w:hAnsiTheme="majorHAnsi" w:cstheme="majorHAnsi"/>
          <w:sz w:val="22"/>
          <w:szCs w:val="22"/>
          <w:shd w:val="clear" w:color="auto" w:fill="FFFFFF"/>
        </w:rPr>
      </w:pPr>
    </w:p>
    <w:p w14:paraId="33C2C92E" w14:textId="455AC328" w:rsidR="005C6632" w:rsidRPr="00EA2EFC" w:rsidRDefault="005C6632" w:rsidP="005C6632">
      <w:pPr>
        <w:pStyle w:val="ListParagraph"/>
        <w:numPr>
          <w:ilvl w:val="0"/>
          <w:numId w:val="6"/>
        </w:numPr>
        <w:jc w:val="both"/>
        <w:rPr>
          <w:rFonts w:asciiTheme="majorHAnsi" w:hAnsiTheme="majorHAnsi" w:cstheme="majorHAnsi"/>
          <w:b/>
          <w:bCs/>
          <w:sz w:val="22"/>
          <w:szCs w:val="22"/>
        </w:rPr>
      </w:pPr>
      <w:r w:rsidRPr="00EA2EFC">
        <w:rPr>
          <w:rFonts w:asciiTheme="majorHAnsi" w:hAnsiTheme="majorHAnsi" w:cstheme="majorHAnsi"/>
          <w:b/>
          <w:bCs/>
          <w:sz w:val="22"/>
          <w:szCs w:val="22"/>
        </w:rPr>
        <w:t xml:space="preserve">Termination. </w:t>
      </w:r>
      <w:r w:rsidRPr="00EA2EFC">
        <w:rPr>
          <w:rFonts w:asciiTheme="majorHAnsi" w:hAnsiTheme="majorHAnsi" w:cstheme="majorHAnsi"/>
          <w:sz w:val="22"/>
          <w:szCs w:val="22"/>
        </w:rPr>
        <w:t xml:space="preserve">If you need to terminate the client contract, </w:t>
      </w:r>
      <w:r w:rsidR="005B2FC3" w:rsidRPr="00EA2EFC">
        <w:rPr>
          <w:rFonts w:asciiTheme="majorHAnsi" w:hAnsiTheme="majorHAnsi" w:cstheme="majorHAnsi"/>
          <w:sz w:val="22"/>
          <w:szCs w:val="22"/>
        </w:rPr>
        <w:t xml:space="preserve">and it’s not a mutual agreement, </w:t>
      </w:r>
      <w:r w:rsidRPr="00EA2EFC">
        <w:rPr>
          <w:rFonts w:asciiTheme="majorHAnsi" w:hAnsiTheme="majorHAnsi" w:cstheme="majorHAnsi"/>
          <w:sz w:val="22"/>
          <w:szCs w:val="22"/>
        </w:rPr>
        <w:t xml:space="preserve">review your contract terms to ensure </w:t>
      </w:r>
      <w:r w:rsidR="005B2FC3" w:rsidRPr="00EA2EFC">
        <w:rPr>
          <w:rFonts w:asciiTheme="majorHAnsi" w:hAnsiTheme="majorHAnsi" w:cstheme="majorHAnsi"/>
          <w:sz w:val="22"/>
          <w:szCs w:val="22"/>
        </w:rPr>
        <w:t xml:space="preserve">the reason you want to terminate is lawfully permitted under the </w:t>
      </w:r>
      <w:r w:rsidR="005B2FC3" w:rsidRPr="00EA2EFC">
        <w:rPr>
          <w:rFonts w:asciiTheme="majorHAnsi" w:hAnsiTheme="majorHAnsi" w:cstheme="majorHAnsi"/>
          <w:sz w:val="22"/>
          <w:szCs w:val="22"/>
        </w:rPr>
        <w:lastRenderedPageBreak/>
        <w:t xml:space="preserve">termination clause or you could find yourself in court for breach of contract. Make sure to detail the reason for termination in writing to the other party and follow any other requirements detailed in your contract.  </w:t>
      </w:r>
      <w:r w:rsidRPr="00EA2EFC">
        <w:rPr>
          <w:rFonts w:asciiTheme="majorHAnsi" w:hAnsiTheme="majorHAnsi" w:cstheme="majorHAnsi"/>
          <w:sz w:val="22"/>
          <w:szCs w:val="22"/>
        </w:rPr>
        <w:t>Then be sure to follow any payment procedures to include any other potential considerations such as whether or not there is a refundable deposit, or if payment is required for work completed to date.</w:t>
      </w:r>
      <w:r w:rsidR="005B2FC3" w:rsidRPr="00EA2EFC">
        <w:rPr>
          <w:rFonts w:asciiTheme="majorHAnsi" w:hAnsiTheme="majorHAnsi" w:cstheme="majorHAnsi"/>
          <w:sz w:val="22"/>
          <w:szCs w:val="22"/>
        </w:rPr>
        <w:t xml:space="preserve"> Even if you do mutually agree to terminate, your contract will likely say (and it is general best practice) to agree in writing and sign a termination document so that if one side wants to claim they didn’t terminate, you have documentation. </w:t>
      </w:r>
    </w:p>
    <w:p w14:paraId="52ACB371" w14:textId="77777777" w:rsidR="005C6632" w:rsidRPr="00EA2EFC" w:rsidRDefault="005C6632" w:rsidP="005C6632">
      <w:pPr>
        <w:pStyle w:val="ListParagraph"/>
        <w:jc w:val="both"/>
        <w:rPr>
          <w:rFonts w:asciiTheme="majorHAnsi" w:hAnsiTheme="majorHAnsi" w:cstheme="majorHAnsi"/>
          <w:b/>
          <w:bCs/>
          <w:sz w:val="22"/>
          <w:szCs w:val="22"/>
        </w:rPr>
      </w:pPr>
    </w:p>
    <w:p w14:paraId="466CC5B3" w14:textId="7051F068" w:rsidR="005C6632" w:rsidRPr="00EA2EFC" w:rsidRDefault="005C6632" w:rsidP="005C6632">
      <w:pPr>
        <w:pStyle w:val="ListParagraph"/>
        <w:numPr>
          <w:ilvl w:val="0"/>
          <w:numId w:val="6"/>
        </w:numPr>
        <w:jc w:val="both"/>
        <w:rPr>
          <w:rFonts w:asciiTheme="majorHAnsi" w:hAnsiTheme="majorHAnsi" w:cstheme="majorHAnsi"/>
          <w:b/>
          <w:bCs/>
          <w:sz w:val="22"/>
          <w:szCs w:val="22"/>
        </w:rPr>
      </w:pPr>
      <w:r w:rsidRPr="00EA2EFC">
        <w:rPr>
          <w:rFonts w:asciiTheme="majorHAnsi" w:hAnsiTheme="majorHAnsi" w:cstheme="majorHAnsi"/>
          <w:b/>
          <w:bCs/>
          <w:sz w:val="22"/>
          <w:szCs w:val="22"/>
        </w:rPr>
        <w:t xml:space="preserve">Intellectual Property Considerations. </w:t>
      </w:r>
      <w:r w:rsidRPr="00EA2EFC">
        <w:rPr>
          <w:rFonts w:asciiTheme="majorHAnsi" w:hAnsiTheme="majorHAnsi" w:cstheme="majorHAnsi"/>
          <w:sz w:val="22"/>
          <w:szCs w:val="22"/>
        </w:rPr>
        <w:t>Intellectual property is important to keep in consideration throughout the contract term and conclusion of the contract. Review the client contract and be sure to have</w:t>
      </w:r>
      <w:r w:rsidR="00F651C8" w:rsidRPr="00EA2EFC">
        <w:rPr>
          <w:rFonts w:asciiTheme="majorHAnsi" w:hAnsiTheme="majorHAnsi" w:cstheme="majorHAnsi"/>
          <w:sz w:val="22"/>
          <w:szCs w:val="22"/>
        </w:rPr>
        <w:t xml:space="preserve"> an</w:t>
      </w:r>
      <w:r w:rsidRPr="00EA2EFC">
        <w:rPr>
          <w:rFonts w:asciiTheme="majorHAnsi" w:hAnsiTheme="majorHAnsi" w:cstheme="majorHAnsi"/>
          <w:sz w:val="22"/>
          <w:szCs w:val="22"/>
        </w:rPr>
        <w:t xml:space="preserve"> understanding at all times of the intellectual property and/or confidentiality of information sections of the contract to ensure you are complying with all terms</w:t>
      </w:r>
      <w:r w:rsidR="00F651C8" w:rsidRPr="00EA2EFC">
        <w:rPr>
          <w:rFonts w:asciiTheme="majorHAnsi" w:hAnsiTheme="majorHAnsi" w:cstheme="majorHAnsi"/>
          <w:sz w:val="22"/>
          <w:szCs w:val="22"/>
        </w:rPr>
        <w:t xml:space="preserve">. </w:t>
      </w:r>
      <w:r w:rsidRPr="00EA2EFC">
        <w:rPr>
          <w:rFonts w:asciiTheme="majorHAnsi" w:hAnsiTheme="majorHAnsi" w:cstheme="majorHAnsi"/>
          <w:sz w:val="22"/>
          <w:szCs w:val="22"/>
        </w:rPr>
        <w:t>Be sure you understand what you can or cannot do with any work product you have created for a client, for example, whether you can include work product in a public portfolio or not</w:t>
      </w:r>
      <w:r w:rsidR="00F651C8" w:rsidRPr="00EA2EFC">
        <w:rPr>
          <w:rFonts w:asciiTheme="majorHAnsi" w:hAnsiTheme="majorHAnsi" w:cstheme="majorHAnsi"/>
          <w:sz w:val="22"/>
          <w:szCs w:val="22"/>
        </w:rPr>
        <w:t xml:space="preserve">, if information has to be returned at the end of the contract, what licenses are granted under the agreement, and what information do you have to make sure you don’t talk about publicly during or after the contract. </w:t>
      </w:r>
    </w:p>
    <w:p w14:paraId="55E94116" w14:textId="77777777" w:rsidR="005C6632" w:rsidRPr="00EA2EFC" w:rsidRDefault="005C6632" w:rsidP="005C6632">
      <w:pPr>
        <w:pStyle w:val="ListParagraph"/>
        <w:jc w:val="both"/>
        <w:rPr>
          <w:rFonts w:asciiTheme="majorHAnsi" w:hAnsiTheme="majorHAnsi" w:cstheme="majorHAnsi"/>
          <w:b/>
          <w:bCs/>
          <w:sz w:val="22"/>
          <w:szCs w:val="22"/>
        </w:rPr>
      </w:pPr>
    </w:p>
    <w:p w14:paraId="7072D9C2" w14:textId="77777777" w:rsidR="005C6632" w:rsidRPr="00EA2EFC" w:rsidRDefault="005C6632" w:rsidP="005C6632">
      <w:pPr>
        <w:pStyle w:val="ListParagraph"/>
        <w:rPr>
          <w:rFonts w:asciiTheme="majorHAnsi" w:hAnsiTheme="majorHAnsi" w:cstheme="majorHAnsi"/>
          <w:b/>
          <w:bCs/>
          <w:i/>
          <w:iCs/>
          <w:sz w:val="22"/>
          <w:szCs w:val="22"/>
        </w:rPr>
      </w:pPr>
      <w:r w:rsidRPr="00EA2EFC">
        <w:rPr>
          <w:rFonts w:asciiTheme="majorHAnsi" w:hAnsiTheme="majorHAnsi" w:cstheme="majorHAnsi"/>
          <w:b/>
          <w:bCs/>
          <w:i/>
          <w:iCs/>
          <w:sz w:val="22"/>
          <w:szCs w:val="22"/>
        </w:rPr>
        <w:t>Note: Intellectual property is a COMPLICATED area of law, so it can be worth spending the money on a lawyer to help guide you</w:t>
      </w:r>
      <w:r w:rsidRPr="00EA2EFC">
        <w:rPr>
          <w:rFonts w:asciiTheme="majorHAnsi" w:hAnsiTheme="majorHAnsi" w:cstheme="majorHAnsi"/>
          <w:i/>
          <w:iCs/>
          <w:sz w:val="22"/>
          <w:szCs w:val="22"/>
        </w:rPr>
        <w:t xml:space="preserve">. </w:t>
      </w:r>
    </w:p>
    <w:p w14:paraId="0118CF7B" w14:textId="77777777" w:rsidR="005C6632" w:rsidRPr="00EA2EFC" w:rsidRDefault="005C6632" w:rsidP="005C6632">
      <w:pPr>
        <w:pStyle w:val="ListParagraph"/>
        <w:jc w:val="both"/>
        <w:rPr>
          <w:rFonts w:asciiTheme="majorHAnsi" w:hAnsiTheme="majorHAnsi" w:cstheme="majorHAnsi"/>
          <w:b/>
          <w:bCs/>
          <w:sz w:val="22"/>
          <w:szCs w:val="22"/>
        </w:rPr>
      </w:pPr>
    </w:p>
    <w:p w14:paraId="2FDC59A8" w14:textId="20809530" w:rsidR="005C6632" w:rsidRPr="00402DAB" w:rsidRDefault="005C6632" w:rsidP="005C6632">
      <w:pPr>
        <w:pStyle w:val="ListParagraph"/>
        <w:numPr>
          <w:ilvl w:val="0"/>
          <w:numId w:val="6"/>
        </w:numPr>
        <w:jc w:val="both"/>
        <w:rPr>
          <w:rFonts w:asciiTheme="majorHAnsi" w:hAnsiTheme="majorHAnsi" w:cstheme="majorHAnsi"/>
          <w:b/>
          <w:bCs/>
          <w:sz w:val="22"/>
          <w:szCs w:val="22"/>
        </w:rPr>
      </w:pPr>
      <w:r w:rsidRPr="00EA2EFC">
        <w:rPr>
          <w:rFonts w:asciiTheme="majorHAnsi" w:hAnsiTheme="majorHAnsi" w:cstheme="majorHAnsi"/>
          <w:b/>
          <w:bCs/>
          <w:sz w:val="22"/>
          <w:szCs w:val="22"/>
        </w:rPr>
        <w:t xml:space="preserve">Conclusion. </w:t>
      </w:r>
      <w:r w:rsidRPr="00EA2EFC">
        <w:rPr>
          <w:rFonts w:asciiTheme="majorHAnsi" w:hAnsiTheme="majorHAnsi" w:cstheme="majorHAnsi"/>
          <w:sz w:val="22"/>
          <w:szCs w:val="22"/>
        </w:rPr>
        <w:t>Remember a good relationship starts from a good client contract where terms and expectations should align and</w:t>
      </w:r>
      <w:r w:rsidR="00F651C8" w:rsidRPr="00EA2EFC">
        <w:rPr>
          <w:rFonts w:asciiTheme="majorHAnsi" w:hAnsiTheme="majorHAnsi" w:cstheme="majorHAnsi"/>
          <w:sz w:val="22"/>
          <w:szCs w:val="22"/>
        </w:rPr>
        <w:t xml:space="preserve"> be</w:t>
      </w:r>
      <w:r w:rsidRPr="00EA2EFC">
        <w:rPr>
          <w:rFonts w:asciiTheme="majorHAnsi" w:hAnsiTheme="majorHAnsi" w:cstheme="majorHAnsi"/>
          <w:sz w:val="22"/>
          <w:szCs w:val="22"/>
        </w:rPr>
        <w:t xml:space="preserve"> fully understood by the parties</w:t>
      </w:r>
      <w:r w:rsidR="00F651C8" w:rsidRPr="00EA2EFC">
        <w:rPr>
          <w:rFonts w:asciiTheme="majorHAnsi" w:hAnsiTheme="majorHAnsi" w:cstheme="majorHAnsi"/>
          <w:sz w:val="22"/>
          <w:szCs w:val="22"/>
        </w:rPr>
        <w:t xml:space="preserve"> to</w:t>
      </w:r>
      <w:r w:rsidRPr="00EA2EFC">
        <w:rPr>
          <w:rFonts w:asciiTheme="majorHAnsi" w:hAnsiTheme="majorHAnsi" w:cstheme="majorHAnsi"/>
          <w:sz w:val="22"/>
          <w:szCs w:val="22"/>
        </w:rPr>
        <w:t xml:space="preserve"> the contract. </w:t>
      </w:r>
      <w:r w:rsidR="00F651C8" w:rsidRPr="00EA2EFC">
        <w:rPr>
          <w:rFonts w:asciiTheme="majorHAnsi" w:hAnsiTheme="majorHAnsi" w:cstheme="majorHAnsi"/>
          <w:sz w:val="22"/>
          <w:szCs w:val="22"/>
        </w:rPr>
        <w:t>A g</w:t>
      </w:r>
      <w:r w:rsidRPr="00EA2EFC">
        <w:rPr>
          <w:rFonts w:asciiTheme="majorHAnsi" w:hAnsiTheme="majorHAnsi" w:cstheme="majorHAnsi"/>
          <w:sz w:val="22"/>
          <w:szCs w:val="22"/>
        </w:rPr>
        <w:t xml:space="preserve">ood rule of thumb to always remember with respect to contractual terms and protecting interests is “if specifications are not in the contract and </w:t>
      </w:r>
      <w:r w:rsidR="00F651C8" w:rsidRPr="00EA2EFC">
        <w:rPr>
          <w:rFonts w:asciiTheme="majorHAnsi" w:hAnsiTheme="majorHAnsi" w:cstheme="majorHAnsi"/>
          <w:sz w:val="22"/>
          <w:szCs w:val="22"/>
        </w:rPr>
        <w:t xml:space="preserve">were only agreed to verbally, it </w:t>
      </w:r>
      <w:r w:rsidRPr="00EA2EFC">
        <w:rPr>
          <w:rFonts w:asciiTheme="majorHAnsi" w:hAnsiTheme="majorHAnsi" w:cstheme="majorHAnsi"/>
          <w:sz w:val="22"/>
          <w:szCs w:val="22"/>
        </w:rPr>
        <w:t>is equivalent to it never happened nor was intended.”</w:t>
      </w:r>
      <w:r w:rsidR="00F651C8" w:rsidRPr="00EA2EFC">
        <w:rPr>
          <w:rFonts w:asciiTheme="majorHAnsi" w:hAnsiTheme="majorHAnsi" w:cstheme="majorHAnsi"/>
          <w:sz w:val="22"/>
          <w:szCs w:val="22"/>
        </w:rPr>
        <w:t xml:space="preserve">  </w:t>
      </w:r>
      <w:r w:rsidR="00F651C8" w:rsidRPr="00402DAB">
        <w:rPr>
          <w:rFonts w:asciiTheme="majorHAnsi" w:hAnsiTheme="majorHAnsi" w:cstheme="majorHAnsi"/>
          <w:b/>
          <w:bCs/>
          <w:sz w:val="22"/>
          <w:szCs w:val="22"/>
        </w:rPr>
        <w:t xml:space="preserve">And if you don’t have a good client contract to start with? Don’t worry we got you covered. Find our Trellis Template for a client contract here: </w:t>
      </w:r>
    </w:p>
    <w:p w14:paraId="33684FCF" w14:textId="77777777" w:rsidR="005C6632" w:rsidRPr="00F651C8" w:rsidRDefault="00B32A89" w:rsidP="005C6632">
      <w:pPr>
        <w:ind w:firstLine="720"/>
        <w:rPr>
          <w:rFonts w:asciiTheme="majorHAnsi" w:eastAsia="Times New Roman" w:hAnsiTheme="majorHAnsi" w:cstheme="majorHAnsi"/>
        </w:rPr>
      </w:pPr>
      <w:hyperlink r:id="rId8" w:history="1">
        <w:r w:rsidR="005C6632" w:rsidRPr="00EA2EFC">
          <w:rPr>
            <w:rStyle w:val="Hyperlink"/>
            <w:rFonts w:asciiTheme="majorHAnsi" w:eastAsia="Times New Roman" w:hAnsiTheme="majorHAnsi" w:cstheme="majorHAnsi"/>
          </w:rPr>
          <w:t>https://www.trellispgh.com/product-page/client-agreement</w:t>
        </w:r>
      </w:hyperlink>
    </w:p>
    <w:p w14:paraId="3F427C54" w14:textId="3EA5BC3A" w:rsidR="00104EF4" w:rsidRDefault="00104EF4" w:rsidP="00104EF4">
      <w:pPr>
        <w:jc w:val="center"/>
        <w:rPr>
          <w:rFonts w:asciiTheme="majorHAnsi" w:hAnsiTheme="majorHAnsi" w:cstheme="majorHAnsi"/>
          <w:b/>
          <w:bCs/>
          <w:sz w:val="36"/>
          <w:szCs w:val="36"/>
        </w:rPr>
      </w:pPr>
    </w:p>
    <w:p w14:paraId="7732C35A" w14:textId="717D3C11" w:rsidR="00F651C8" w:rsidRPr="00EA2EFC" w:rsidRDefault="00F651C8" w:rsidP="00EA2EFC">
      <w:pPr>
        <w:rPr>
          <w:rFonts w:asciiTheme="majorHAnsi" w:hAnsiTheme="majorHAnsi" w:cstheme="majorHAnsi"/>
          <w:sz w:val="36"/>
          <w:szCs w:val="36"/>
        </w:rPr>
      </w:pPr>
    </w:p>
    <w:p w14:paraId="6C76596D" w14:textId="1351912D" w:rsidR="00F651C8" w:rsidRPr="00EA2EFC" w:rsidRDefault="00F651C8" w:rsidP="00EA2EFC">
      <w:pPr>
        <w:rPr>
          <w:rFonts w:asciiTheme="majorHAnsi" w:hAnsiTheme="majorHAnsi" w:cstheme="majorHAnsi"/>
          <w:sz w:val="36"/>
          <w:szCs w:val="36"/>
        </w:rPr>
      </w:pPr>
    </w:p>
    <w:p w14:paraId="3B3B3873" w14:textId="69F16A18" w:rsidR="00F651C8" w:rsidRPr="00EA2EFC" w:rsidRDefault="00F651C8" w:rsidP="00EA2EFC">
      <w:pPr>
        <w:rPr>
          <w:rFonts w:asciiTheme="majorHAnsi" w:hAnsiTheme="majorHAnsi" w:cstheme="majorHAnsi"/>
          <w:sz w:val="36"/>
          <w:szCs w:val="36"/>
        </w:rPr>
      </w:pPr>
    </w:p>
    <w:p w14:paraId="6D7FFE25" w14:textId="6245D311" w:rsidR="00F651C8" w:rsidRPr="00EA2EFC" w:rsidRDefault="00F651C8" w:rsidP="00EA2EFC">
      <w:pPr>
        <w:rPr>
          <w:rFonts w:asciiTheme="majorHAnsi" w:hAnsiTheme="majorHAnsi" w:cstheme="majorHAnsi"/>
          <w:sz w:val="36"/>
          <w:szCs w:val="36"/>
        </w:rPr>
      </w:pPr>
    </w:p>
    <w:p w14:paraId="2BBF164F" w14:textId="77777777" w:rsidR="00F651C8" w:rsidRPr="00EA2EFC" w:rsidRDefault="00F651C8" w:rsidP="00EA2EFC">
      <w:pPr>
        <w:ind w:firstLine="720"/>
        <w:rPr>
          <w:rFonts w:asciiTheme="majorHAnsi" w:hAnsiTheme="majorHAnsi" w:cstheme="majorHAnsi"/>
          <w:sz w:val="36"/>
          <w:szCs w:val="36"/>
        </w:rPr>
      </w:pPr>
    </w:p>
    <w:sectPr w:rsidR="00F651C8" w:rsidRPr="00EA2EFC">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6A59" w14:textId="77777777" w:rsidR="00B32A89" w:rsidRDefault="00B32A89">
      <w:pPr>
        <w:spacing w:line="240" w:lineRule="auto"/>
      </w:pPr>
      <w:r>
        <w:separator/>
      </w:r>
    </w:p>
  </w:endnote>
  <w:endnote w:type="continuationSeparator" w:id="0">
    <w:p w14:paraId="394F3706" w14:textId="77777777" w:rsidR="00B32A89" w:rsidRDefault="00B32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Libre Franklin Medium">
    <w:altName w:val="Calibri"/>
    <w:panose1 w:val="020B0604020202020204"/>
    <w:charset w:val="00"/>
    <w:family w:val="auto"/>
    <w:pitch w:val="default"/>
  </w:font>
  <w:font w:name="Libre Franklin">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92CF" w14:textId="7FE81558" w:rsidR="0054613D" w:rsidRDefault="00C64622">
    <w:pPr>
      <w:spacing w:line="240" w:lineRule="auto"/>
      <w:jc w:val="both"/>
      <w:rPr>
        <w:rFonts w:ascii="Calibri" w:eastAsia="Calibri" w:hAnsi="Calibri" w:cs="Calibri"/>
        <w:sz w:val="16"/>
        <w:szCs w:val="16"/>
      </w:rPr>
    </w:pPr>
    <w:r>
      <w:rPr>
        <w:rFonts w:ascii="Calibri" w:eastAsia="Calibri" w:hAnsi="Calibri" w:cs="Calibri"/>
        <w:sz w:val="16"/>
        <w:szCs w:val="16"/>
        <w:highlight w:val="white"/>
      </w:rPr>
      <w:t>©202</w:t>
    </w:r>
    <w:r w:rsidR="00F651C8">
      <w:rPr>
        <w:rFonts w:ascii="Calibri" w:eastAsia="Calibri" w:hAnsi="Calibri" w:cs="Calibri"/>
        <w:sz w:val="16"/>
        <w:szCs w:val="16"/>
        <w:highlight w:val="white"/>
      </w:rPr>
      <w:t>1</w:t>
    </w:r>
    <w:r>
      <w:rPr>
        <w:rFonts w:ascii="Calibri" w:eastAsia="Calibri" w:hAnsi="Calibri" w:cs="Calibri"/>
        <w:sz w:val="16"/>
        <w:szCs w:val="16"/>
        <w:highlight w:val="white"/>
      </w:rPr>
      <w:t xml:space="preserve"> Trellis Legal, LLC. This is not an exhaustive list of legal needs or contract considerations but rather a few common terms and issues. This is drafted by a Pennsylvania attorney. If you are out of state, please ensure you speak with an attorney in your state.  Trellis Legal resources are provided free of charge as informational. They do not </w:t>
    </w:r>
    <w:r>
      <w:rPr>
        <w:rFonts w:ascii="Calibri" w:eastAsia="Calibri" w:hAnsi="Calibri" w:cs="Calibr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p w14:paraId="2340D5C9" w14:textId="77777777" w:rsidR="0054613D" w:rsidRDefault="00546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A8A2C" w14:textId="77777777" w:rsidR="00513BB1" w:rsidRDefault="00513BB1" w:rsidP="00F651C8">
    <w:pPr>
      <w:spacing w:line="240" w:lineRule="auto"/>
      <w:jc w:val="both"/>
      <w:rPr>
        <w:rFonts w:ascii="Calibri" w:eastAsia="Calibri" w:hAnsi="Calibri" w:cs="Calibri"/>
        <w:sz w:val="16"/>
        <w:szCs w:val="16"/>
        <w:highlight w:val="white"/>
      </w:rPr>
    </w:pPr>
  </w:p>
  <w:p w14:paraId="4C536662" w14:textId="77777777" w:rsidR="00513BB1" w:rsidRDefault="00513BB1" w:rsidP="00F651C8">
    <w:pPr>
      <w:spacing w:line="240" w:lineRule="auto"/>
      <w:jc w:val="both"/>
      <w:rPr>
        <w:rFonts w:ascii="Calibri" w:eastAsia="Calibri" w:hAnsi="Calibri" w:cs="Calibri"/>
        <w:sz w:val="16"/>
        <w:szCs w:val="16"/>
        <w:highlight w:val="white"/>
      </w:rPr>
    </w:pPr>
  </w:p>
  <w:p w14:paraId="18B24228" w14:textId="37D39DA4" w:rsidR="00F651C8" w:rsidRDefault="00F651C8" w:rsidP="00F651C8">
    <w:pPr>
      <w:spacing w:line="240" w:lineRule="auto"/>
      <w:jc w:val="both"/>
      <w:rPr>
        <w:rFonts w:ascii="Calibri" w:eastAsia="Calibri" w:hAnsi="Calibri" w:cs="Calibri"/>
        <w:sz w:val="16"/>
        <w:szCs w:val="16"/>
      </w:rPr>
    </w:pPr>
    <w:r>
      <w:rPr>
        <w:rFonts w:ascii="Calibri" w:eastAsia="Calibri" w:hAnsi="Calibri" w:cs="Calibri"/>
        <w:sz w:val="16"/>
        <w:szCs w:val="16"/>
        <w:highlight w:val="white"/>
      </w:rPr>
      <w:t xml:space="preserve">©2021 Trellis Legal, LLC. This is not an exhaustive list of legal needs or contract considerations but rather a few common terms and issues. This is drafted by a Pennsylvania attorney. If you are out of state, please ensure you speak with an attorney in your state.  Trellis Legal resources are provided free of charge as informational. They do not </w:t>
    </w:r>
    <w:r>
      <w:rPr>
        <w:rFonts w:ascii="Calibri" w:eastAsia="Calibri" w:hAnsi="Calibri" w:cs="Calibr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p w14:paraId="67007BB7" w14:textId="77777777" w:rsidR="0054613D" w:rsidRDefault="00546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B4F07" w14:textId="77777777" w:rsidR="00B32A89" w:rsidRDefault="00B32A89">
      <w:pPr>
        <w:spacing w:line="240" w:lineRule="auto"/>
      </w:pPr>
      <w:r>
        <w:separator/>
      </w:r>
    </w:p>
  </w:footnote>
  <w:footnote w:type="continuationSeparator" w:id="0">
    <w:p w14:paraId="10418D51" w14:textId="77777777" w:rsidR="00B32A89" w:rsidRDefault="00B32A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99D3" w14:textId="77777777" w:rsidR="0054613D" w:rsidRDefault="00C64622">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3394B0BF" wp14:editId="6A4D57D7">
          <wp:extent cx="909933" cy="965436"/>
          <wp:effectExtent l="0" t="0" r="0" b="0"/>
          <wp:docPr id="1"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909933" cy="965436"/>
                  </a:xfrm>
                  <a:prstGeom prst="rect">
                    <a:avLst/>
                  </a:prstGeom>
                  <a:ln/>
                </pic:spPr>
              </pic:pic>
            </a:graphicData>
          </a:graphic>
        </wp:inline>
      </w:drawing>
    </w:r>
  </w:p>
  <w:p w14:paraId="782314AE" w14:textId="77777777" w:rsidR="0054613D" w:rsidRDefault="00C64622">
    <w:pPr>
      <w:tabs>
        <w:tab w:val="center" w:pos="4680"/>
        <w:tab w:val="right" w:pos="9360"/>
      </w:tabs>
      <w:spacing w:line="240" w:lineRule="auto"/>
      <w:jc w:val="center"/>
      <w:rPr>
        <w:rFonts w:ascii="Libre Franklin Medium" w:eastAsia="Libre Franklin Medium" w:hAnsi="Libre Franklin Medium" w:cs="Libre Franklin Medium"/>
        <w:sz w:val="32"/>
        <w:szCs w:val="32"/>
      </w:rPr>
    </w:pPr>
    <w:r>
      <w:rPr>
        <w:rFonts w:ascii="Libre Franklin Medium" w:eastAsia="Libre Franklin Medium" w:hAnsi="Libre Franklin Medium" w:cs="Libre Franklin Medium"/>
        <w:sz w:val="32"/>
        <w:szCs w:val="32"/>
      </w:rPr>
      <w:t>Trellis Legal, LLC</w:t>
    </w:r>
  </w:p>
  <w:p w14:paraId="74DD6007" w14:textId="77777777" w:rsidR="0054613D" w:rsidRDefault="00C64622">
    <w:pPr>
      <w:tabs>
        <w:tab w:val="center" w:pos="4680"/>
        <w:tab w:val="right" w:pos="9360"/>
      </w:tabs>
      <w:spacing w:line="240" w:lineRule="auto"/>
      <w:jc w:val="center"/>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3803 Butler St., Floor 2, Pittsburgh, PA 15201</w:t>
    </w:r>
  </w:p>
  <w:p w14:paraId="6BB9E074" w14:textId="77777777" w:rsidR="0054613D" w:rsidRDefault="00C64622">
    <w:pPr>
      <w:tabs>
        <w:tab w:val="center" w:pos="4680"/>
        <w:tab w:val="right" w:pos="9360"/>
      </w:tabs>
      <w:spacing w:line="240" w:lineRule="auto"/>
      <w:jc w:val="center"/>
    </w:pPr>
    <w:r>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6DFC"/>
    <w:multiLevelType w:val="multilevel"/>
    <w:tmpl w:val="36E2D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293D92"/>
    <w:multiLevelType w:val="multilevel"/>
    <w:tmpl w:val="7B5262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1FA2AF8"/>
    <w:multiLevelType w:val="hybridMultilevel"/>
    <w:tmpl w:val="85E40D3C"/>
    <w:lvl w:ilvl="0" w:tplc="230CE49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B29A1"/>
    <w:multiLevelType w:val="multilevel"/>
    <w:tmpl w:val="6F14D5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27446DE"/>
    <w:multiLevelType w:val="multilevel"/>
    <w:tmpl w:val="F476F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DF7109"/>
    <w:multiLevelType w:val="multilevel"/>
    <w:tmpl w:val="9282FE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3D"/>
    <w:rsid w:val="00104EF4"/>
    <w:rsid w:val="001F6482"/>
    <w:rsid w:val="00402DAB"/>
    <w:rsid w:val="004B4B89"/>
    <w:rsid w:val="004D4F35"/>
    <w:rsid w:val="00513BB1"/>
    <w:rsid w:val="0054613D"/>
    <w:rsid w:val="005A5BD0"/>
    <w:rsid w:val="005B2FC3"/>
    <w:rsid w:val="005C6632"/>
    <w:rsid w:val="006E3977"/>
    <w:rsid w:val="00722975"/>
    <w:rsid w:val="0076219A"/>
    <w:rsid w:val="007F4AF7"/>
    <w:rsid w:val="00840881"/>
    <w:rsid w:val="008670AC"/>
    <w:rsid w:val="008E1D75"/>
    <w:rsid w:val="0092091C"/>
    <w:rsid w:val="00924096"/>
    <w:rsid w:val="009B5537"/>
    <w:rsid w:val="009E40CA"/>
    <w:rsid w:val="00A9773C"/>
    <w:rsid w:val="00AB6F78"/>
    <w:rsid w:val="00B32A89"/>
    <w:rsid w:val="00B74A73"/>
    <w:rsid w:val="00C64622"/>
    <w:rsid w:val="00C76110"/>
    <w:rsid w:val="00D00728"/>
    <w:rsid w:val="00D23B6F"/>
    <w:rsid w:val="00D510EC"/>
    <w:rsid w:val="00D54FAF"/>
    <w:rsid w:val="00DD057C"/>
    <w:rsid w:val="00E22AAA"/>
    <w:rsid w:val="00E26BAD"/>
    <w:rsid w:val="00E95E0E"/>
    <w:rsid w:val="00EA2EFC"/>
    <w:rsid w:val="00F07E29"/>
    <w:rsid w:val="00F651C8"/>
    <w:rsid w:val="00F8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06C8"/>
  <w15:docId w15:val="{9857082C-6C84-7C4A-96CB-5657D05B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04EF4"/>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104EF4"/>
    <w:rPr>
      <w:color w:val="0000FF" w:themeColor="hyperlink"/>
      <w:u w:val="single"/>
    </w:rPr>
  </w:style>
  <w:style w:type="character" w:styleId="FollowedHyperlink">
    <w:name w:val="FollowedHyperlink"/>
    <w:basedOn w:val="DefaultParagraphFont"/>
    <w:uiPriority w:val="99"/>
    <w:semiHidden/>
    <w:unhideWhenUsed/>
    <w:rsid w:val="005B2FC3"/>
    <w:rPr>
      <w:color w:val="800080" w:themeColor="followedHyperlink"/>
      <w:u w:val="single"/>
    </w:rPr>
  </w:style>
  <w:style w:type="paragraph" w:styleId="BalloonText">
    <w:name w:val="Balloon Text"/>
    <w:basedOn w:val="Normal"/>
    <w:link w:val="BalloonTextChar"/>
    <w:uiPriority w:val="99"/>
    <w:semiHidden/>
    <w:unhideWhenUsed/>
    <w:rsid w:val="005B2FC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2FC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B2FC3"/>
    <w:rPr>
      <w:color w:val="605E5C"/>
      <w:shd w:val="clear" w:color="auto" w:fill="E1DFDD"/>
    </w:rPr>
  </w:style>
  <w:style w:type="paragraph" w:styleId="Header">
    <w:name w:val="header"/>
    <w:basedOn w:val="Normal"/>
    <w:link w:val="HeaderChar"/>
    <w:uiPriority w:val="99"/>
    <w:unhideWhenUsed/>
    <w:rsid w:val="00F651C8"/>
    <w:pPr>
      <w:tabs>
        <w:tab w:val="center" w:pos="4680"/>
        <w:tab w:val="right" w:pos="9360"/>
      </w:tabs>
      <w:spacing w:line="240" w:lineRule="auto"/>
    </w:pPr>
  </w:style>
  <w:style w:type="character" w:customStyle="1" w:styleId="HeaderChar">
    <w:name w:val="Header Char"/>
    <w:basedOn w:val="DefaultParagraphFont"/>
    <w:link w:val="Header"/>
    <w:uiPriority w:val="99"/>
    <w:rsid w:val="00F651C8"/>
  </w:style>
  <w:style w:type="paragraph" w:styleId="Footer">
    <w:name w:val="footer"/>
    <w:basedOn w:val="Normal"/>
    <w:link w:val="FooterChar"/>
    <w:uiPriority w:val="99"/>
    <w:unhideWhenUsed/>
    <w:rsid w:val="00F651C8"/>
    <w:pPr>
      <w:tabs>
        <w:tab w:val="center" w:pos="4680"/>
        <w:tab w:val="right" w:pos="9360"/>
      </w:tabs>
      <w:spacing w:line="240" w:lineRule="auto"/>
    </w:pPr>
  </w:style>
  <w:style w:type="character" w:customStyle="1" w:styleId="FooterChar">
    <w:name w:val="Footer Char"/>
    <w:basedOn w:val="DefaultParagraphFont"/>
    <w:link w:val="Footer"/>
    <w:uiPriority w:val="99"/>
    <w:rsid w:val="00F6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rellispgh.com/product-page/client-agre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ellispgh.com/product-page/contract-amendment-addend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Trellis Legal</cp:lastModifiedBy>
  <cp:revision>6</cp:revision>
  <dcterms:created xsi:type="dcterms:W3CDTF">2021-08-20T15:05:00Z</dcterms:created>
  <dcterms:modified xsi:type="dcterms:W3CDTF">2021-08-20T15:07:00Z</dcterms:modified>
</cp:coreProperties>
</file>